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4. Сведения о достижении показателей комплекса</w:t>
      </w:r>
    </w:p>
    <w:p w:rsidR="00471B49" w:rsidRPr="00471B49" w:rsidRDefault="009F1C35" w:rsidP="00471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процессных мероприятий </w:t>
      </w:r>
      <w:r w:rsidR="00471B49" w:rsidRPr="00471B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«Укрепление единства российской нации, формирование общероссийской гражданской идентичности и этнокультурное развитие народов России»</w:t>
      </w: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>по муниципальным</w:t>
      </w:r>
      <w:r w:rsidR="00471B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F1C3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образованиям Кабардино-Балкарской Республики </w:t>
      </w:r>
    </w:p>
    <w:p w:rsidR="009F1C35" w:rsidRPr="009F1C35" w:rsidRDefault="009F1C35" w:rsidP="009F1C3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1134"/>
        <w:gridCol w:w="737"/>
        <w:gridCol w:w="1077"/>
        <w:gridCol w:w="1247"/>
        <w:gridCol w:w="1247"/>
        <w:gridCol w:w="1077"/>
      </w:tblGrid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муниципального образования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5" w:history="1">
              <w:r w:rsidRPr="009F1C35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&lt;10&gt;</w:t>
              </w:r>
            </w:hyperlink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F4681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F46813" w:rsidRDefault="00F174BE" w:rsidP="00F46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Наименование</w:t>
            </w:r>
            <w:r w:rsidR="0019582D" w:rsidRPr="0019582D">
              <w:rPr>
                <w:rFonts w:asciiTheme="majorBidi" w:hAnsiTheme="majorBidi" w:cstheme="majorBidi"/>
                <w:sz w:val="24"/>
                <w:szCs w:val="24"/>
              </w:rPr>
              <w:t xml:space="preserve"> комплекса</w:t>
            </w:r>
            <w:r w:rsidR="00F468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582D" w:rsidRPr="0019582D">
              <w:rPr>
                <w:rFonts w:asciiTheme="majorBidi" w:hAnsiTheme="majorBidi" w:cstheme="majorBidi"/>
                <w:sz w:val="24"/>
                <w:szCs w:val="24"/>
              </w:rPr>
              <w:t>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  <w:r w:rsidR="00F468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582D" w:rsidRPr="0019582D">
              <w:rPr>
                <w:rFonts w:asciiTheme="majorBidi" w:hAnsiTheme="majorBidi" w:cstheme="majorBidi"/>
                <w:sz w:val="24"/>
                <w:szCs w:val="24"/>
              </w:rPr>
              <w:t xml:space="preserve">по муниципальным образованиям Кабардино-Балкарской Республики </w:t>
            </w:r>
            <w:bookmarkStart w:id="0" w:name="_GoBack"/>
            <w:bookmarkEnd w:id="0"/>
          </w:p>
        </w:tc>
      </w:tr>
      <w:tr w:rsidR="009F1C35" w:rsidRPr="009F1C35" w:rsidTr="00555A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1C3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F174BE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Не предусмотрены с</w:t>
            </w:r>
            <w:r w:rsidRPr="0019582D">
              <w:rPr>
                <w:rFonts w:asciiTheme="majorBidi" w:hAnsiTheme="majorBidi" w:cstheme="majorBidi"/>
                <w:sz w:val="24"/>
                <w:szCs w:val="24"/>
              </w:rPr>
              <w:t>ведения о достижении показателей комплекса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9582D">
              <w:rPr>
                <w:rFonts w:asciiTheme="majorBidi" w:hAnsiTheme="majorBidi" w:cstheme="majorBidi"/>
                <w:sz w:val="24"/>
                <w:szCs w:val="24"/>
              </w:rPr>
              <w:t>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9582D">
              <w:rPr>
                <w:rFonts w:asciiTheme="majorBidi" w:hAnsiTheme="majorBidi" w:cstheme="majorBidi"/>
                <w:sz w:val="24"/>
                <w:szCs w:val="24"/>
              </w:rPr>
              <w:t>по муниципальным образованиям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35" w:rsidRPr="009F1C35" w:rsidRDefault="009F1C35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3D5075" w:rsidRPr="009F1C35" w:rsidRDefault="003D5075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D5075" w:rsidRPr="009F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35"/>
    <w:rsid w:val="0019582D"/>
    <w:rsid w:val="003D5075"/>
    <w:rsid w:val="004124E6"/>
    <w:rsid w:val="00471B49"/>
    <w:rsid w:val="008D603A"/>
    <w:rsid w:val="009F1C35"/>
    <w:rsid w:val="00F174BE"/>
    <w:rsid w:val="00F4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624EB-0446-40C8-8BF4-A35B8002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4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112413&amp;dst=100265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2025-02-10T09:45:00Z</dcterms:created>
  <dcterms:modified xsi:type="dcterms:W3CDTF">2025-02-26T11:40:00Z</dcterms:modified>
</cp:coreProperties>
</file>